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b w:val="1"/>
        </w:rPr>
      </w:pPr>
      <w:bookmarkStart w:colFirst="0" w:colLast="0" w:name="_fj0a05hhu8jg" w:id="0"/>
      <w:bookmarkEnd w:id="0"/>
      <w:r w:rsidDel="00000000" w:rsidR="00000000" w:rsidRPr="00000000">
        <w:rPr>
          <w:b w:val="1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 xml:space="preserve"> Android Developer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Place of Work:</w:t>
      </w:r>
      <w:r w:rsidDel="00000000" w:rsidR="00000000" w:rsidRPr="00000000">
        <w:rPr>
          <w:rtl w:val="0"/>
        </w:rPr>
        <w:t xml:space="preserve"> Hybrid(Remote &amp; In-Person) Ross Building, Adastral Park, Martlesham, Ipswich, IP5 3RE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Hours of Work:</w:t>
      </w:r>
      <w:r w:rsidDel="00000000" w:rsidR="00000000" w:rsidRPr="00000000">
        <w:rPr>
          <w:rtl w:val="0"/>
        </w:rPr>
        <w:t xml:space="preserve"> Flexitime (40 Hours Per Week)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Reporting to:</w:t>
      </w:r>
      <w:r w:rsidDel="00000000" w:rsidR="00000000" w:rsidRPr="00000000">
        <w:rPr>
          <w:rtl w:val="0"/>
        </w:rPr>
        <w:t xml:space="preserve"> Developer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Progression: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Junior Developer → Developer →Senior Developer→Developer Lead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We are seeking an enthusiastic, passionate and motivated individual to join our Android development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rPr/>
      </w:pPr>
      <w:bookmarkStart w:colFirst="0" w:colLast="0" w:name="_de0tek1ldzzh" w:id="1"/>
      <w:bookmarkEnd w:id="1"/>
      <w:r w:rsidDel="00000000" w:rsidR="00000000" w:rsidRPr="00000000">
        <w:rPr>
          <w:rtl w:val="0"/>
        </w:rPr>
        <w:t xml:space="preserve">The Role: Android Developer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Are you a creative and passionate Android developer with experience in Object-oriented programming languages and a fan of Kotlin in particular?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Do you enjoy being innovative and coming up with new ideas?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We are seeking an Android developer to join our team and get involved in some exciting new projects.</w:t>
      </w:r>
    </w:p>
    <w:p w:rsidR="00000000" w:rsidDel="00000000" w:rsidP="00000000" w:rsidRDefault="00000000" w:rsidRPr="00000000" w14:paraId="00000011">
      <w:pPr>
        <w:pStyle w:val="Heading2"/>
        <w:pageBreakBefore w:val="0"/>
        <w:rPr/>
      </w:pPr>
      <w:bookmarkStart w:colFirst="0" w:colLast="0" w:name="_wyojazr6wcj" w:id="2"/>
      <w:bookmarkEnd w:id="2"/>
      <w:r w:rsidDel="00000000" w:rsidR="00000000" w:rsidRPr="00000000">
        <w:rPr>
          <w:rtl w:val="0"/>
        </w:rPr>
        <w:t xml:space="preserve">What does the job entail and what skills will you have or be able to build upon as an ideal candidate?</w:t>
      </w:r>
    </w:p>
    <w:p w:rsidR="00000000" w:rsidDel="00000000" w:rsidP="00000000" w:rsidRDefault="00000000" w:rsidRPr="00000000" w14:paraId="00000012">
      <w:pPr>
        <w:pStyle w:val="Heading3"/>
        <w:pageBreakBefore w:val="0"/>
        <w:rPr/>
      </w:pPr>
      <w:bookmarkStart w:colFirst="0" w:colLast="0" w:name="_g5mq9j64gupl" w:id="3"/>
      <w:bookmarkEnd w:id="3"/>
      <w:r w:rsidDel="00000000" w:rsidR="00000000" w:rsidRPr="00000000">
        <w:rPr>
          <w:rtl w:val="0"/>
        </w:rPr>
        <w:t xml:space="preserve">Desirable Degree/Qualification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You will have strong academic skills with at least a 2:1 classification degree or masters in computer science, software engineering or similar computer science degree subject.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As part of the selection process, candidates should have the ability to demonstrate relevant academic, personal or professional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ageBreakBefore w:val="0"/>
        <w:rPr/>
      </w:pPr>
      <w:bookmarkStart w:colFirst="0" w:colLast="0" w:name="_jc1s6abptlve" w:id="4"/>
      <w:bookmarkEnd w:id="4"/>
      <w:r w:rsidDel="00000000" w:rsidR="00000000" w:rsidRPr="00000000">
        <w:rPr>
          <w:rtl w:val="0"/>
        </w:rPr>
        <w:t xml:space="preserve">Key Tasks &amp; Responsibilities</w:t>
      </w:r>
    </w:p>
    <w:p w:rsidR="00000000" w:rsidDel="00000000" w:rsidP="00000000" w:rsidRDefault="00000000" w:rsidRPr="00000000" w14:paraId="00000017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Working across multiple development teams to support client requirements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Supporting sprint planning and sprint reviews on a fortnightly basis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Ensuring the quality, performance and reliability of applications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Maintaining well-structured code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Supporting the team with code review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Ability to identify and correct bugs and performance bottlenecks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Liaising with other departments including UX/UI, QA and embedded teams</w:t>
      </w:r>
    </w:p>
    <w:p w:rsidR="00000000" w:rsidDel="00000000" w:rsidP="00000000" w:rsidRDefault="00000000" w:rsidRPr="00000000" w14:paraId="0000001F">
      <w:pPr>
        <w:pStyle w:val="Heading3"/>
        <w:pageBreakBefore w:val="0"/>
        <w:rPr/>
      </w:pPr>
      <w:bookmarkStart w:colFirst="0" w:colLast="0" w:name="_kj7fw4bm86kv" w:id="5"/>
      <w:bookmarkEnd w:id="5"/>
      <w:r w:rsidDel="00000000" w:rsidR="00000000" w:rsidRPr="00000000">
        <w:rPr>
          <w:rtl w:val="0"/>
        </w:rPr>
        <w:t xml:space="preserve">Essential</w:t>
      </w:r>
      <w:r w:rsidDel="00000000" w:rsidR="00000000" w:rsidRPr="00000000">
        <w:rPr>
          <w:rtl w:val="0"/>
        </w:rPr>
        <w:t xml:space="preserve"> Skills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Good knowledge of design principles (MVVM, MVP)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Knowledge of design patterns (e.g. Singleton, Builder, Factory, Repository)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of Object-oriented based languages &amp; design principles (e.g. Java/Kotlin/C#)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Proficient understanding of source code version tools (e.g. Git, SVN, Mercurial)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Familiarity with common Android frameworks (e.g. Activities, Fragments, Services and Broadcast Receivers)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Knowledge of SOLID programming principles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Familiarity with Java or Kotlin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unit testing (e.g. JUnit, Mockito, MockK)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ageBreakBefore w:val="0"/>
        <w:rPr/>
      </w:pPr>
      <w:bookmarkStart w:colFirst="0" w:colLast="0" w:name="_mfa6n8easunh" w:id="6"/>
      <w:bookmarkEnd w:id="6"/>
      <w:r w:rsidDel="00000000" w:rsidR="00000000" w:rsidRPr="00000000">
        <w:rPr>
          <w:rtl w:val="0"/>
        </w:rPr>
        <w:t xml:space="preserve">What are skills that are nice to have and will make you a more competitive candidate?</w:t>
      </w:r>
    </w:p>
    <w:p w:rsidR="00000000" w:rsidDel="00000000" w:rsidP="00000000" w:rsidRDefault="00000000" w:rsidRPr="00000000" w14:paraId="0000002B">
      <w:pPr>
        <w:pStyle w:val="Heading3"/>
        <w:pageBreakBefore w:val="0"/>
        <w:rPr/>
      </w:pPr>
      <w:bookmarkStart w:colFirst="0" w:colLast="0" w:name="_ddvb3s5c3zcr" w:id="7"/>
      <w:bookmarkEnd w:id="7"/>
      <w:r w:rsidDel="00000000" w:rsidR="00000000" w:rsidRPr="00000000">
        <w:rPr>
          <w:rtl w:val="0"/>
        </w:rPr>
        <w:t xml:space="preserve">Desirable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automated testing (e.g. Espresso, Barista)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of Android app release process (personal or commercial)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performance and memory tuning tools (e.g. Performance Profiler)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Familiarity with architecture components and Jetpack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Familiarity with continuous integration environments (e.g. Jenkins, Bitrise, GitHub Actions)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software control management system (e.g. Jira, Confluence, Bugzilla)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with Bluetooth technologies and supporting Android frameworks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Experience working with Dagger 2 or an understanding of dependency injection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spacing w:line="276" w:lineRule="auto"/>
        <w:rPr/>
      </w:pPr>
      <w:bookmarkStart w:colFirst="0" w:colLast="0" w:name="_bkubguu86knw" w:id="8"/>
      <w:bookmarkEnd w:id="8"/>
      <w:r w:rsidDel="00000000" w:rsidR="00000000" w:rsidRPr="00000000">
        <w:rPr>
          <w:rtl w:val="0"/>
        </w:rPr>
        <w:t xml:space="preserve">Want to know more about life at Coderus?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 our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careers</w:t>
        </w:r>
      </w:hyperlink>
      <w:r w:rsidDel="00000000" w:rsidR="00000000" w:rsidRPr="00000000">
        <w:rPr>
          <w:sz w:val="24"/>
          <w:szCs w:val="24"/>
          <w:rtl w:val="0"/>
        </w:rPr>
        <w:t xml:space="preserve"> page or follow us on social media.</w:t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54627" cy="3600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87541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627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9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45672" cy="360000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14451" r="73421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72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0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45672" cy="360000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29069" r="58803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72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1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6716" cy="360000"/>
              <wp:effectExtent b="0" l="0" r="0" t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43687" r="44518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716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6716" cy="360000"/>
              <wp:effectExtent b="0" l="0" r="0" t="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58139" r="30066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716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3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6716" cy="360000"/>
              <wp:effectExtent b="0" l="0" r="0" t="0"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72591" r="15614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716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1343" cy="360000"/>
              <wp:effectExtent b="0" l="0" r="0" t="0"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87209" r="1162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343" cy="360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pageBreakBefore w:val="0"/>
        <w:rPr/>
      </w:pPr>
      <w:bookmarkStart w:colFirst="0" w:colLast="0" w:name="_jz7auw9blc2l" w:id="9"/>
      <w:bookmarkEnd w:id="9"/>
      <w:r w:rsidDel="00000000" w:rsidR="00000000" w:rsidRPr="00000000">
        <w:rPr>
          <w:rtl w:val="0"/>
        </w:rPr>
        <w:t xml:space="preserve">Remuneration, Hours and Benefits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The working week is 40 hours on a flexible working arrangement with a salary dependent on experience and skill set.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We are currently in the process of improving our benefits package but these are the current benefits.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When this is being used for internal promotions, please note that notice periods will be amended accordingly and for this role it will move to 2 months.</w:t>
      </w:r>
    </w:p>
    <w:p w:rsidR="00000000" w:rsidDel="00000000" w:rsidP="00000000" w:rsidRDefault="00000000" w:rsidRPr="00000000" w14:paraId="00000045">
      <w:pPr>
        <w:pStyle w:val="Heading3"/>
        <w:pageBreakBefore w:val="0"/>
        <w:rPr/>
      </w:pPr>
      <w:bookmarkStart w:colFirst="0" w:colLast="0" w:name="_grtp1a1mo072" w:id="10"/>
      <w:bookmarkEnd w:id="10"/>
      <w:r w:rsidDel="00000000" w:rsidR="00000000" w:rsidRPr="00000000">
        <w:rPr>
          <w:rtl w:val="0"/>
        </w:rPr>
        <w:t xml:space="preserve">Continuous Training &amp; Development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We have a bespoke, in-house Learning Management System (LMS) and a core skills development strategy for every employee.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Each person has a tailored training plan with allocated R&amp;D time during work hours.</w:t>
      </w:r>
    </w:p>
    <w:p w:rsidR="00000000" w:rsidDel="00000000" w:rsidP="00000000" w:rsidRDefault="00000000" w:rsidRPr="00000000" w14:paraId="00000048">
      <w:pPr>
        <w:pStyle w:val="Heading3"/>
        <w:pageBreakBefore w:val="0"/>
        <w:rPr/>
      </w:pPr>
      <w:bookmarkStart w:colFirst="0" w:colLast="0" w:name="_qyrgjeont83t" w:id="11"/>
      <w:bookmarkEnd w:id="11"/>
      <w:r w:rsidDel="00000000" w:rsidR="00000000" w:rsidRPr="00000000">
        <w:rPr>
          <w:rtl w:val="0"/>
        </w:rPr>
        <w:t xml:space="preserve">Hybrid &amp; Flexible Working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give employees the freedom to choose when they start and finish the working day, as long as they complete the hours set out in their contract.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ensure any compulsory meetings are set during our core hours (10 a.m. - 4 p.m.) so that everyone can attend.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utilise power blocks to give the team uninterrupted time to complete their work.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Our contracts facilitate a balance between office and home working.</w:t>
      </w:r>
    </w:p>
    <w:p w:rsidR="00000000" w:rsidDel="00000000" w:rsidP="00000000" w:rsidRDefault="00000000" w:rsidRPr="00000000" w14:paraId="0000004D">
      <w:pPr>
        <w:pStyle w:val="Heading3"/>
        <w:pageBreakBefore w:val="0"/>
        <w:rPr/>
      </w:pPr>
      <w:bookmarkStart w:colFirst="0" w:colLast="0" w:name="_bzp9trglatg8" w:id="12"/>
      <w:bookmarkEnd w:id="12"/>
      <w:r w:rsidDel="00000000" w:rsidR="00000000" w:rsidRPr="00000000">
        <w:rPr>
          <w:rtl w:val="0"/>
        </w:rPr>
        <w:t xml:space="preserve">Gym Membership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Every member of our team has free access to an on-site gym at Adastral Park.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Team members can use the gym facilities and attend classes where the guidelines permit.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Team members can add themselves to our Strava team and participate in our team fitness challenges, charity events and our Coderus walking club.</w:t>
      </w:r>
    </w:p>
    <w:p w:rsidR="00000000" w:rsidDel="00000000" w:rsidP="00000000" w:rsidRDefault="00000000" w:rsidRPr="00000000" w14:paraId="00000051">
      <w:pPr>
        <w:pStyle w:val="Heading3"/>
        <w:pageBreakBefore w:val="0"/>
        <w:rPr/>
      </w:pPr>
      <w:bookmarkStart w:colFirst="0" w:colLast="0" w:name="_n2h5uanfsdpz" w:id="13"/>
      <w:bookmarkEnd w:id="13"/>
      <w:r w:rsidDel="00000000" w:rsidR="00000000" w:rsidRPr="00000000">
        <w:rPr>
          <w:rtl w:val="0"/>
        </w:rPr>
        <w:t xml:space="preserve">Barista-Style Coffee &amp; Cold Drinks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Not only do employees have access to as much coffee as they can drink, but we also provide Coderus branded travel mugs too!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If you’re not a fan of hot drinks, we also have a regularly stocked cold drinks fridge with water, juices and fizzy drinks.</w:t>
      </w:r>
    </w:p>
    <w:p w:rsidR="00000000" w:rsidDel="00000000" w:rsidP="00000000" w:rsidRDefault="00000000" w:rsidRPr="00000000" w14:paraId="00000054">
      <w:pPr>
        <w:pStyle w:val="Heading3"/>
        <w:pageBreakBefore w:val="0"/>
        <w:rPr/>
      </w:pPr>
      <w:bookmarkStart w:colFirst="0" w:colLast="0" w:name="_bfx8u836ultu" w:id="14"/>
      <w:bookmarkEnd w:id="14"/>
      <w:r w:rsidDel="00000000" w:rsidR="00000000" w:rsidRPr="00000000">
        <w:rPr>
          <w:rtl w:val="0"/>
        </w:rPr>
        <w:t xml:space="preserve">Thriving Social Calendar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Each week we hold a virtual games night, open to all.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We host virtual coffee breaks each day, purely for a social chat about anything we feel like talking about that day.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We hold monthly competitions for the team to engage in safely from home.</w:t>
      </w:r>
    </w:p>
    <w:p w:rsidR="00000000" w:rsidDel="00000000" w:rsidP="00000000" w:rsidRDefault="00000000" w:rsidRPr="00000000" w14:paraId="00000058">
      <w:pPr>
        <w:pStyle w:val="Heading3"/>
        <w:pageBreakBefore w:val="0"/>
        <w:rPr/>
      </w:pPr>
      <w:bookmarkStart w:colFirst="0" w:colLast="0" w:name="_ey23igb1w7jn" w:id="15"/>
      <w:bookmarkEnd w:id="15"/>
      <w:r w:rsidDel="00000000" w:rsidR="00000000" w:rsidRPr="00000000">
        <w:rPr>
          <w:rtl w:val="0"/>
        </w:rPr>
        <w:t xml:space="preserve">Morning Team Ideas &amp; Sharing Sessions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We’ve created an environment conducive to innovative thinking so that our team is always coming up with the most creative, innovative ideas and solutions for our projects.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We value every idea put forward by members of the team - no matter how big or small.</w:t>
      </w:r>
    </w:p>
    <w:p w:rsidR="00000000" w:rsidDel="00000000" w:rsidP="00000000" w:rsidRDefault="00000000" w:rsidRPr="00000000" w14:paraId="0000005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spacing w:line="276" w:lineRule="auto"/>
        <w:rPr/>
      </w:pPr>
      <w:bookmarkStart w:colFirst="0" w:colLast="0" w:name="_1ksv4uv" w:id="16"/>
      <w:bookmarkEnd w:id="16"/>
      <w:r w:rsidDel="00000000" w:rsidR="00000000" w:rsidRPr="00000000">
        <w:rPr>
          <w:rtl w:val="0"/>
        </w:rPr>
        <w:t xml:space="preserve">Employee of the Quarter Scheme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Each quarter, our team anonymously votes for who we think should be named Employee of the Quarter.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 base our nominations on how well the nominee has upheld our core values, innovation, imagination, integrity, quality and continued learning.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decision is made by our senior management team who review all of the nominations and are not involved in the initial nomination process themselves.</w:t>
      </w:r>
    </w:p>
    <w:p w:rsidR="00000000" w:rsidDel="00000000" w:rsidP="00000000" w:rsidRDefault="00000000" w:rsidRPr="00000000" w14:paraId="0000006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pageBreakBefore w:val="0"/>
        <w:rPr/>
      </w:pPr>
      <w:bookmarkStart w:colFirst="0" w:colLast="0" w:name="_toge1owpv4gs" w:id="17"/>
      <w:bookmarkEnd w:id="17"/>
      <w:r w:rsidDel="00000000" w:rsidR="00000000" w:rsidRPr="00000000">
        <w:rPr>
          <w:rtl w:val="0"/>
        </w:rPr>
        <w:t xml:space="preserve">Holiday Allowance (33 Days)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20 Statutory Holiday Days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8 Bank Holiday Days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3 Holiday Days in December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Birthday Off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1 Additional Holiday Day</w:t>
      </w:r>
    </w:p>
    <w:p w:rsidR="00000000" w:rsidDel="00000000" w:rsidP="00000000" w:rsidRDefault="00000000" w:rsidRPr="00000000" w14:paraId="00000067">
      <w:pPr>
        <w:pStyle w:val="Heading3"/>
        <w:pageBreakBefore w:val="0"/>
        <w:rPr/>
      </w:pPr>
      <w:bookmarkStart w:colFirst="0" w:colLast="0" w:name="_rfb6zv1tutl9" w:id="18"/>
      <w:bookmarkEnd w:id="18"/>
      <w:r w:rsidDel="00000000" w:rsidR="00000000" w:rsidRPr="00000000">
        <w:rPr>
          <w:rtl w:val="0"/>
        </w:rPr>
        <w:t xml:space="preserve">Professional Memberships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We offer our team complimentary professional memberships for specialist tech organisations such as Ipswich Makerspace and the IET.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3"/>
        <w:pageBreakBefore w:val="0"/>
        <w:rPr/>
      </w:pPr>
      <w:bookmarkStart w:colFirst="0" w:colLast="0" w:name="_xwet7o5d4ndw" w:id="19"/>
      <w:bookmarkEnd w:id="19"/>
      <w:r w:rsidDel="00000000" w:rsidR="00000000" w:rsidRPr="00000000">
        <w:rPr>
          <w:rtl w:val="0"/>
        </w:rPr>
        <w:t xml:space="preserve">Team Lunches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Covid-19 permitting, each department is able to schedule a team lunch at the office on a day of their choice.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Covid-19 permitting, the company will host socially distanced team BBQs outdoors.</w:t>
      </w:r>
    </w:p>
    <w:p w:rsidR="00000000" w:rsidDel="00000000" w:rsidP="00000000" w:rsidRDefault="00000000" w:rsidRPr="00000000" w14:paraId="0000006D">
      <w:pPr>
        <w:pStyle w:val="Heading3"/>
        <w:pageBreakBefore w:val="0"/>
        <w:rPr/>
      </w:pPr>
      <w:bookmarkStart w:colFirst="0" w:colLast="0" w:name="_aduvg7w92o3g" w:id="20"/>
      <w:bookmarkEnd w:id="20"/>
      <w:r w:rsidDel="00000000" w:rsidR="00000000" w:rsidRPr="00000000">
        <w:rPr>
          <w:rtl w:val="0"/>
        </w:rPr>
        <w:t xml:space="preserve">Haircuts &amp; Beauty Treatments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There is an on-site barber at Adastral Park where our team can go to receive a complimentary haircut.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We have partnered with a local beautician who our team can visit to receive face, nail and brow treatments as well as massages.</w:t>
      </w:r>
    </w:p>
    <w:p w:rsidR="00000000" w:rsidDel="00000000" w:rsidP="00000000" w:rsidRDefault="00000000" w:rsidRPr="00000000" w14:paraId="00000070">
      <w:pPr>
        <w:pStyle w:val="Heading3"/>
        <w:pageBreakBefore w:val="0"/>
        <w:rPr/>
      </w:pPr>
      <w:bookmarkStart w:colFirst="0" w:colLast="0" w:name="_4clikrc3eaoq" w:id="21"/>
      <w:bookmarkEnd w:id="21"/>
      <w:r w:rsidDel="00000000" w:rsidR="00000000" w:rsidRPr="00000000">
        <w:rPr>
          <w:rtl w:val="0"/>
        </w:rPr>
        <w:t xml:space="preserve">Wellness &amp; Sick Days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There is both paid sick leave and statutory sick leave available for all employees.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Outside of general sick leave, we provide wellbeing and mental health days to our team where required.</w:t>
      </w:r>
    </w:p>
    <w:p w:rsidR="00000000" w:rsidDel="00000000" w:rsidP="00000000" w:rsidRDefault="00000000" w:rsidRPr="00000000" w14:paraId="00000073">
      <w:pPr>
        <w:pStyle w:val="Heading3"/>
        <w:pageBreakBefore w:val="0"/>
        <w:rPr/>
      </w:pPr>
      <w:bookmarkStart w:colFirst="0" w:colLast="0" w:name="_p0tgf050v963" w:id="22"/>
      <w:bookmarkEnd w:id="22"/>
      <w:r w:rsidDel="00000000" w:rsidR="00000000" w:rsidRPr="00000000">
        <w:rPr>
          <w:rtl w:val="0"/>
        </w:rPr>
        <w:t xml:space="preserve">Eye Tests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team are entitled to free eye tests at any opticians in the U.K.</w:t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Zoe Newman</w:t>
            </w:r>
          </w:p>
        </w:tc>
      </w:tr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Alison Thomas</w:t>
            </w:r>
          </w:p>
        </w:tc>
      </w:tr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Amended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Alison Thomas</w:t>
            </w:r>
          </w:p>
        </w:tc>
      </w:tr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Amendment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27th January 2023</w:t>
            </w:r>
          </w:p>
        </w:tc>
      </w:tr>
      <w:tr>
        <w:trPr>
          <w:cantSplit w:val="0"/>
          <w:tblHeader w:val="0"/>
        </w:trPr>
        <w:tc>
          <w:tcPr>
            <w:shd w:fill="b2b2b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Version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C-V9</w:t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6834" w:w="11909" w:orient="portrait"/>
      <w:pgMar w:bottom="1440" w:top="1440" w:left="1440" w:right="1440" w:header="720.0000000000001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jc w:val="center"/>
      <w:rPr/>
    </w:pPr>
    <w:r w:rsidDel="00000000" w:rsidR="00000000" w:rsidRPr="00000000">
      <w:rPr>
        <w:b w:val="1"/>
        <w:sz w:val="10"/>
        <w:szCs w:val="10"/>
        <w:rtl w:val="0"/>
      </w:rPr>
      <w:t xml:space="preserve">Coderus Limited </w:t>
    </w:r>
    <w:r w:rsidDel="00000000" w:rsidR="00000000" w:rsidRPr="00000000">
      <w:rPr>
        <w:sz w:val="10"/>
        <w:szCs w:val="10"/>
        <w:rtl w:val="0"/>
      </w:rPr>
      <w:t xml:space="preserve">is a company incorporated in the U.K. | </w:t>
    </w:r>
    <w:r w:rsidDel="00000000" w:rsidR="00000000" w:rsidRPr="00000000">
      <w:rPr>
        <w:b w:val="1"/>
        <w:sz w:val="10"/>
        <w:szCs w:val="10"/>
        <w:rtl w:val="0"/>
      </w:rPr>
      <w:t xml:space="preserve">Registered Office</w:t>
    </w:r>
    <w:r w:rsidDel="00000000" w:rsidR="00000000" w:rsidRPr="00000000">
      <w:rPr>
        <w:sz w:val="10"/>
        <w:szCs w:val="10"/>
        <w:rtl w:val="0"/>
      </w:rPr>
      <w:t xml:space="preserve">: Ross Building Adastral Park, Martlesham Heath, Ipswich, Suffolk, IP5 3RE | </w:t>
    </w:r>
    <w:r w:rsidDel="00000000" w:rsidR="00000000" w:rsidRPr="00000000">
      <w:rPr>
        <w:b w:val="1"/>
        <w:sz w:val="10"/>
        <w:szCs w:val="10"/>
        <w:rtl w:val="0"/>
      </w:rPr>
      <w:t xml:space="preserve">Reg. No.</w:t>
    </w:r>
    <w:r w:rsidDel="00000000" w:rsidR="00000000" w:rsidRPr="00000000">
      <w:rPr>
        <w:sz w:val="10"/>
        <w:szCs w:val="10"/>
        <w:rtl w:val="0"/>
      </w:rPr>
      <w:t xml:space="preserve"> 03532269 | </w:t>
    </w:r>
    <w:r w:rsidDel="00000000" w:rsidR="00000000" w:rsidRPr="00000000">
      <w:rPr>
        <w:b w:val="1"/>
        <w:sz w:val="10"/>
        <w:szCs w:val="10"/>
        <w:rtl w:val="0"/>
      </w:rPr>
      <w:t xml:space="preserve">VAT No.</w:t>
    </w:r>
    <w:r w:rsidDel="00000000" w:rsidR="00000000" w:rsidRPr="00000000">
      <w:rPr>
        <w:sz w:val="10"/>
        <w:szCs w:val="10"/>
        <w:rtl w:val="0"/>
      </w:rPr>
      <w:t xml:space="preserve"> GB 711 328372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jc w:val="center"/>
      <w:rPr>
        <w:sz w:val="10"/>
        <w:szCs w:val="10"/>
      </w:rPr>
    </w:pPr>
    <w:r w:rsidDel="00000000" w:rsidR="00000000" w:rsidRPr="00000000">
      <w:rPr>
        <w:b w:val="1"/>
        <w:sz w:val="10"/>
        <w:szCs w:val="10"/>
        <w:rtl w:val="0"/>
      </w:rPr>
      <w:t xml:space="preserve">Coderus Limited </w:t>
    </w:r>
    <w:r w:rsidDel="00000000" w:rsidR="00000000" w:rsidRPr="00000000">
      <w:rPr>
        <w:sz w:val="10"/>
        <w:szCs w:val="10"/>
        <w:rtl w:val="0"/>
      </w:rPr>
      <w:t xml:space="preserve">is a company incorporated in the U.K. | </w:t>
    </w:r>
    <w:r w:rsidDel="00000000" w:rsidR="00000000" w:rsidRPr="00000000">
      <w:rPr>
        <w:b w:val="1"/>
        <w:sz w:val="10"/>
        <w:szCs w:val="10"/>
        <w:rtl w:val="0"/>
      </w:rPr>
      <w:t xml:space="preserve">Registered Office</w:t>
    </w:r>
    <w:r w:rsidDel="00000000" w:rsidR="00000000" w:rsidRPr="00000000">
      <w:rPr>
        <w:sz w:val="10"/>
        <w:szCs w:val="10"/>
        <w:rtl w:val="0"/>
      </w:rPr>
      <w:t xml:space="preserve">: Ross Building Adastral Park, Martlesham Heath, Ipswich, Suffolk, IP5 3RE | </w:t>
    </w:r>
    <w:r w:rsidDel="00000000" w:rsidR="00000000" w:rsidRPr="00000000">
      <w:rPr>
        <w:b w:val="1"/>
        <w:sz w:val="10"/>
        <w:szCs w:val="10"/>
        <w:rtl w:val="0"/>
      </w:rPr>
      <w:t xml:space="preserve">Reg. No.</w:t>
    </w:r>
    <w:r w:rsidDel="00000000" w:rsidR="00000000" w:rsidRPr="00000000">
      <w:rPr>
        <w:sz w:val="10"/>
        <w:szCs w:val="10"/>
        <w:rtl w:val="0"/>
      </w:rPr>
      <w:t xml:space="preserve"> 03532269 | </w:t>
    </w:r>
    <w:r w:rsidDel="00000000" w:rsidR="00000000" w:rsidRPr="00000000">
      <w:rPr>
        <w:b w:val="1"/>
        <w:sz w:val="10"/>
        <w:szCs w:val="10"/>
        <w:rtl w:val="0"/>
      </w:rPr>
      <w:t xml:space="preserve">VAT No.</w:t>
    </w:r>
    <w:r w:rsidDel="00000000" w:rsidR="00000000" w:rsidRPr="00000000">
      <w:rPr>
        <w:sz w:val="10"/>
        <w:szCs w:val="10"/>
        <w:rtl w:val="0"/>
      </w:rPr>
      <w:t xml:space="preserve"> GB 711 328372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jc w:val="right"/>
      <w:rPr>
        <w:rFonts w:ascii="IBM Plex Sans" w:cs="IBM Plex Sans" w:eastAsia="IBM Plex Sans" w:hAnsi="IBM Plex Sans"/>
        <w:b w:val="1"/>
        <w:color w:val="734c80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731200" cy="10922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rFonts w:ascii="IBM Plex Sans" w:cs="IBM Plex Sans" w:eastAsia="IBM Plex Sans" w:hAnsi="IBM Plex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IBM Plex Sans" w:cs="IBM Plex Sans" w:eastAsia="IBM Plex Sans" w:hAnsi="IBM Plex Sans"/>
      <w:b w:val="1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coderus-ltd/" TargetMode="External"/><Relationship Id="rId10" Type="http://schemas.openxmlformats.org/officeDocument/2006/relationships/hyperlink" Target="https://twitter.com/coderus/" TargetMode="External"/><Relationship Id="rId13" Type="http://schemas.openxmlformats.org/officeDocument/2006/relationships/hyperlink" Target="https://www.instagram.com/coderusltd/" TargetMode="External"/><Relationship Id="rId12" Type="http://schemas.openxmlformats.org/officeDocument/2006/relationships/hyperlink" Target="https://stackshare.io/coderus/coderu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coderus-limited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youtube.com/coderus" TargetMode="External"/><Relationship Id="rId17" Type="http://schemas.openxmlformats.org/officeDocument/2006/relationships/footer" Target="footer2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coderus.com/careers/" TargetMode="External"/><Relationship Id="rId18" Type="http://schemas.openxmlformats.org/officeDocument/2006/relationships/footer" Target="footer1.xml"/><Relationship Id="rId7" Type="http://schemas.openxmlformats.org/officeDocument/2006/relationships/hyperlink" Target="https://www.facebook.com/coderus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9" Type="http://schemas.openxmlformats.org/officeDocument/2006/relationships/font" Target="fonts/NovaMono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