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6387B" w14:textId="599D77C6" w:rsidR="00591A68" w:rsidRPr="00DB72EE" w:rsidRDefault="00A6621A" w:rsidP="00A6621A">
      <w:pPr>
        <w:jc w:val="center"/>
        <w:rPr>
          <w:rFonts w:asciiTheme="minorHAnsi" w:hAnsiTheme="minorHAnsi" w:cstheme="minorHAnsi"/>
          <w:b/>
          <w:bCs/>
        </w:rPr>
      </w:pPr>
      <w:r w:rsidRPr="00DB72EE">
        <w:rPr>
          <w:rFonts w:asciiTheme="minorHAnsi" w:hAnsiTheme="minorHAnsi" w:cstheme="minorHAnsi"/>
          <w:b/>
          <w:bCs/>
        </w:rPr>
        <w:t>Verification Engineer – Cambridge</w:t>
      </w:r>
    </w:p>
    <w:p w14:paraId="70A8DE00" w14:textId="081E4A3E" w:rsidR="00591A68" w:rsidRPr="00DB72EE" w:rsidRDefault="00591A68" w:rsidP="00591A68">
      <w:pPr>
        <w:rPr>
          <w:rFonts w:asciiTheme="minorHAnsi" w:hAnsiTheme="minorHAnsi" w:cstheme="minorHAnsi"/>
        </w:rPr>
      </w:pPr>
    </w:p>
    <w:p w14:paraId="0D12EA45" w14:textId="1CACA4B7" w:rsidR="00A6621A" w:rsidRPr="00A6621A" w:rsidRDefault="00A6621A" w:rsidP="00A6621A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A6621A">
        <w:rPr>
          <w:rFonts w:asciiTheme="minorHAnsi" w:hAnsiTheme="minorHAnsi" w:cstheme="minorHAnsi"/>
          <w:b/>
          <w:bCs/>
          <w:i/>
          <w:iCs/>
        </w:rPr>
        <w:t>Do you have a curious mind?</w:t>
      </w:r>
    </w:p>
    <w:p w14:paraId="2637B9CD" w14:textId="0618082B" w:rsidR="00A6621A" w:rsidRPr="00A6621A" w:rsidRDefault="00A6621A" w:rsidP="00A6621A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A6621A">
        <w:rPr>
          <w:rFonts w:asciiTheme="minorHAnsi" w:hAnsiTheme="minorHAnsi" w:cstheme="minorHAnsi"/>
          <w:b/>
          <w:bCs/>
          <w:i/>
          <w:iCs/>
        </w:rPr>
        <w:t xml:space="preserve">Are you able to </w:t>
      </w:r>
      <w:r w:rsidR="003D05B8">
        <w:rPr>
          <w:rFonts w:asciiTheme="minorHAnsi" w:hAnsiTheme="minorHAnsi" w:cstheme="minorHAnsi"/>
          <w:b/>
          <w:bCs/>
          <w:i/>
          <w:iCs/>
        </w:rPr>
        <w:t xml:space="preserve">create and </w:t>
      </w:r>
      <w:r w:rsidRPr="00A6621A">
        <w:rPr>
          <w:rFonts w:asciiTheme="minorHAnsi" w:hAnsiTheme="minorHAnsi" w:cstheme="minorHAnsi"/>
          <w:b/>
          <w:bCs/>
          <w:i/>
          <w:iCs/>
        </w:rPr>
        <w:t>develop a test bench from scratch?</w:t>
      </w:r>
    </w:p>
    <w:p w14:paraId="6BF52546" w14:textId="059F1264" w:rsidR="00A6621A" w:rsidRDefault="00A6621A" w:rsidP="00A6621A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A6621A">
        <w:rPr>
          <w:rFonts w:asciiTheme="minorHAnsi" w:hAnsiTheme="minorHAnsi" w:cstheme="minorHAnsi"/>
          <w:b/>
          <w:bCs/>
          <w:i/>
          <w:iCs/>
        </w:rPr>
        <w:t>Are you motivated by working with an organisation that offers you autonomy?</w:t>
      </w:r>
    </w:p>
    <w:p w14:paraId="52BE8445" w14:textId="7D8F37EB" w:rsidR="003D05B8" w:rsidRDefault="003D05B8" w:rsidP="003D05B8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7B881E0C" w14:textId="0C80A7EE" w:rsidR="003D05B8" w:rsidRPr="005B69A5" w:rsidRDefault="003D05B8" w:rsidP="00A6621A">
      <w:pPr>
        <w:widowControl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B69A5">
        <w:rPr>
          <w:rFonts w:asciiTheme="minorHAnsi" w:hAnsiTheme="minorHAnsi" w:cstheme="minorHAnsi"/>
          <w:b/>
          <w:bCs/>
          <w:sz w:val="20"/>
          <w:szCs w:val="20"/>
        </w:rPr>
        <w:t>Who are we</w:t>
      </w:r>
      <w:r w:rsidR="00D30CA9" w:rsidRPr="005B69A5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169D5F40" w14:textId="77777777" w:rsidR="003D05B8" w:rsidRPr="005B69A5" w:rsidRDefault="003D05B8" w:rsidP="003D05B8">
      <w:pPr>
        <w:rPr>
          <w:rFonts w:asciiTheme="minorHAnsi" w:hAnsiTheme="minorHAnsi" w:cstheme="minorHAnsi"/>
          <w:i/>
          <w:iCs/>
          <w:sz w:val="20"/>
          <w:szCs w:val="20"/>
        </w:rPr>
      </w:pPr>
      <w:proofErr w:type="spellStart"/>
      <w:r w:rsidRPr="005B69A5">
        <w:rPr>
          <w:rFonts w:asciiTheme="minorHAnsi" w:hAnsiTheme="minorHAnsi" w:cstheme="minorHAnsi"/>
          <w:i/>
          <w:iCs/>
          <w:sz w:val="20"/>
          <w:szCs w:val="20"/>
          <w:lang w:val="en-US"/>
        </w:rPr>
        <w:t>UltraSoC</w:t>
      </w:r>
      <w:proofErr w:type="spellEnd"/>
      <w:r w:rsidRPr="005B69A5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is a pioneering developer of analytics and monitoring technology at the heart of the systems-on-chip (SoCs) that power today’s electronic products. Our embedded analytics technology allows product designers to add advanced </w:t>
      </w:r>
      <w:r w:rsidRPr="005B69A5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en-US"/>
        </w:rPr>
        <w:t>cybersecurity, functional safety and performance tuning features; and it helps resolve critical issues such as increasing system complexity and ever-decreasing</w:t>
      </w:r>
      <w:r w:rsidRPr="005B69A5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t</w:t>
      </w:r>
      <w:r w:rsidRPr="005B69A5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en-US"/>
        </w:rPr>
        <w:t>ime-to-market</w:t>
      </w:r>
      <w:r w:rsidRPr="005B69A5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. </w:t>
      </w:r>
    </w:p>
    <w:p w14:paraId="041D4C62" w14:textId="77777777" w:rsidR="003D05B8" w:rsidRPr="005B69A5" w:rsidRDefault="003D05B8" w:rsidP="00A6621A">
      <w:pPr>
        <w:widowControl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2FE24E2" w14:textId="673EEFAE" w:rsidR="00A6621A" w:rsidRPr="005B69A5" w:rsidRDefault="00A6621A" w:rsidP="00A6621A">
      <w:pPr>
        <w:widowControl/>
        <w:jc w:val="left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5B69A5">
        <w:rPr>
          <w:rFonts w:asciiTheme="minorHAnsi" w:hAnsiTheme="minorHAnsi" w:cstheme="minorHAnsi"/>
          <w:b/>
          <w:bCs/>
          <w:sz w:val="20"/>
          <w:szCs w:val="20"/>
        </w:rPr>
        <w:t>What we are looking for</w:t>
      </w:r>
      <w:r w:rsidR="00D30CA9" w:rsidRPr="005B69A5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1E886591" w14:textId="10B627F0" w:rsidR="00A6621A" w:rsidRPr="005B69A5" w:rsidRDefault="00A6621A" w:rsidP="00A6621A">
      <w:pPr>
        <w:widowControl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5B69A5">
        <w:rPr>
          <w:rFonts w:asciiTheme="minorHAnsi" w:hAnsiTheme="minorHAnsi" w:cstheme="minorHAnsi"/>
          <w:color w:val="000000"/>
          <w:sz w:val="20"/>
          <w:szCs w:val="20"/>
        </w:rPr>
        <w:t>As a fast growing, dynamic start</w:t>
      </w:r>
      <w:r w:rsidR="00CF16E7" w:rsidRPr="005B69A5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69A5">
        <w:rPr>
          <w:rFonts w:asciiTheme="minorHAnsi" w:hAnsiTheme="minorHAnsi" w:cstheme="minorHAnsi"/>
          <w:color w:val="000000"/>
          <w:sz w:val="20"/>
          <w:szCs w:val="20"/>
        </w:rPr>
        <w:t>up we are currently looking to expand our verification team within our Cambridge and Bristol offices</w:t>
      </w:r>
      <w:r w:rsidR="00DB72EE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5086E79A" w14:textId="77777777" w:rsidR="00A6621A" w:rsidRPr="005B69A5" w:rsidRDefault="00A6621A" w:rsidP="00A6621A">
      <w:pPr>
        <w:widowControl/>
        <w:jc w:val="left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1FB7D912" w14:textId="6E3806EE" w:rsidR="00A6621A" w:rsidRPr="005B69A5" w:rsidRDefault="00D30CA9" w:rsidP="00A6621A">
      <w:pPr>
        <w:widowControl/>
        <w:jc w:val="left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5B69A5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What do we need</w:t>
      </w:r>
      <w:r w:rsidR="006F3742" w:rsidRPr="005B69A5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337D5029" w14:textId="53197AC5" w:rsidR="00083D56" w:rsidRPr="005B69A5" w:rsidRDefault="00083D56" w:rsidP="006F3742">
      <w:pPr>
        <w:pStyle w:val="ListParagraph"/>
        <w:numPr>
          <w:ilvl w:val="0"/>
          <w:numId w:val="11"/>
        </w:numPr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5B69A5">
        <w:rPr>
          <w:rFonts w:asciiTheme="minorHAnsi" w:hAnsiTheme="minorHAnsi" w:cstheme="minorHAnsi"/>
          <w:sz w:val="20"/>
          <w:szCs w:val="20"/>
        </w:rPr>
        <w:t>Demonstrable</w:t>
      </w:r>
      <w:r w:rsidR="00743407" w:rsidRPr="005B69A5">
        <w:rPr>
          <w:rFonts w:asciiTheme="minorHAnsi" w:hAnsiTheme="minorHAnsi" w:cstheme="minorHAnsi"/>
          <w:sz w:val="20"/>
          <w:szCs w:val="20"/>
        </w:rPr>
        <w:t xml:space="preserve"> </w:t>
      </w:r>
      <w:r w:rsidRPr="005B69A5">
        <w:rPr>
          <w:rFonts w:asciiTheme="minorHAnsi" w:hAnsiTheme="minorHAnsi" w:cstheme="minorHAnsi"/>
          <w:sz w:val="20"/>
          <w:szCs w:val="20"/>
        </w:rPr>
        <w:t>experience of creating and developing testbenches for and checking the functionality of IP blocks</w:t>
      </w:r>
    </w:p>
    <w:p w14:paraId="6B0F55FD" w14:textId="7B905D77" w:rsidR="00A6621A" w:rsidRPr="005B69A5" w:rsidRDefault="00BC10C6" w:rsidP="006F3742">
      <w:pPr>
        <w:pStyle w:val="ListParagraph"/>
        <w:numPr>
          <w:ilvl w:val="0"/>
          <w:numId w:val="11"/>
        </w:numPr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5B69A5">
        <w:rPr>
          <w:rFonts w:asciiTheme="minorHAnsi" w:hAnsiTheme="minorHAnsi" w:cstheme="minorHAnsi"/>
          <w:sz w:val="20"/>
          <w:szCs w:val="20"/>
        </w:rPr>
        <w:t>F</w:t>
      </w:r>
      <w:r w:rsidR="00A6621A" w:rsidRPr="005B69A5">
        <w:rPr>
          <w:rFonts w:asciiTheme="minorHAnsi" w:hAnsiTheme="minorHAnsi" w:cstheme="minorHAnsi"/>
          <w:sz w:val="20"/>
          <w:szCs w:val="20"/>
        </w:rPr>
        <w:t>ormulating and writing System Verilog coverage statements</w:t>
      </w:r>
    </w:p>
    <w:p w14:paraId="4662AB91" w14:textId="6D2A0DCB" w:rsidR="00A6621A" w:rsidRPr="005B69A5" w:rsidRDefault="00A6621A" w:rsidP="006F3742">
      <w:pPr>
        <w:pStyle w:val="ListParagraph"/>
        <w:numPr>
          <w:ilvl w:val="0"/>
          <w:numId w:val="11"/>
        </w:numPr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5B69A5">
        <w:rPr>
          <w:rFonts w:asciiTheme="minorHAnsi" w:hAnsiTheme="minorHAnsi" w:cstheme="minorHAnsi"/>
          <w:sz w:val="20"/>
          <w:szCs w:val="20"/>
        </w:rPr>
        <w:t>High proven competence with System Verilog and Verilog</w:t>
      </w:r>
    </w:p>
    <w:p w14:paraId="4B370B6A" w14:textId="63FD00EF" w:rsidR="00A6621A" w:rsidRPr="005B69A5" w:rsidRDefault="00BF0A5E" w:rsidP="006F3742">
      <w:pPr>
        <w:pStyle w:val="ListParagraph"/>
        <w:numPr>
          <w:ilvl w:val="0"/>
          <w:numId w:val="11"/>
        </w:numPr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5B69A5">
        <w:rPr>
          <w:rFonts w:asciiTheme="minorHAnsi" w:hAnsiTheme="minorHAnsi" w:cstheme="minorHAnsi"/>
          <w:sz w:val="20"/>
          <w:szCs w:val="20"/>
        </w:rPr>
        <w:t>An active e</w:t>
      </w:r>
      <w:r w:rsidR="00A6621A" w:rsidRPr="005B69A5">
        <w:rPr>
          <w:rFonts w:asciiTheme="minorHAnsi" w:hAnsiTheme="minorHAnsi" w:cstheme="minorHAnsi"/>
          <w:sz w:val="20"/>
          <w:szCs w:val="20"/>
        </w:rPr>
        <w:t>xposure to UVM or OVM environments</w:t>
      </w:r>
    </w:p>
    <w:p w14:paraId="04F0912B" w14:textId="77777777" w:rsidR="00CF16E7" w:rsidRPr="005B69A5" w:rsidRDefault="00CF16E7" w:rsidP="006F3742">
      <w:pPr>
        <w:pStyle w:val="ListParagraph"/>
        <w:numPr>
          <w:ilvl w:val="0"/>
          <w:numId w:val="11"/>
        </w:numPr>
        <w:ind w:left="142" w:hanging="142"/>
        <w:rPr>
          <w:rFonts w:asciiTheme="minorHAnsi" w:hAnsiTheme="minorHAnsi" w:cstheme="minorHAnsi"/>
          <w:sz w:val="20"/>
          <w:szCs w:val="20"/>
        </w:rPr>
      </w:pPr>
      <w:r w:rsidRPr="005B69A5">
        <w:rPr>
          <w:rFonts w:asciiTheme="minorHAnsi" w:hAnsiTheme="minorHAnsi" w:cstheme="minorHAnsi"/>
          <w:sz w:val="20"/>
          <w:szCs w:val="20"/>
        </w:rPr>
        <w:t>Able and willing to get to the root of a test failure</w:t>
      </w:r>
    </w:p>
    <w:p w14:paraId="19BDC996" w14:textId="57F59138" w:rsidR="00A6621A" w:rsidRPr="005B69A5" w:rsidRDefault="00A6621A" w:rsidP="006F3742">
      <w:pPr>
        <w:pStyle w:val="ListParagraph"/>
        <w:numPr>
          <w:ilvl w:val="0"/>
          <w:numId w:val="11"/>
        </w:numPr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5B69A5">
        <w:rPr>
          <w:rFonts w:asciiTheme="minorHAnsi" w:hAnsiTheme="minorHAnsi" w:cstheme="minorHAnsi"/>
          <w:sz w:val="20"/>
          <w:szCs w:val="20"/>
        </w:rPr>
        <w:t xml:space="preserve">The ability to work as part of a team and under pressure </w:t>
      </w:r>
      <w:r w:rsidR="003D05B8" w:rsidRPr="005B69A5">
        <w:rPr>
          <w:rFonts w:asciiTheme="minorHAnsi" w:hAnsiTheme="minorHAnsi" w:cstheme="minorHAnsi"/>
          <w:sz w:val="20"/>
          <w:szCs w:val="20"/>
        </w:rPr>
        <w:t>in a fast</w:t>
      </w:r>
      <w:r w:rsidR="00CF16E7" w:rsidRPr="005B69A5">
        <w:rPr>
          <w:rFonts w:asciiTheme="minorHAnsi" w:hAnsiTheme="minorHAnsi" w:cstheme="minorHAnsi"/>
          <w:sz w:val="20"/>
          <w:szCs w:val="20"/>
        </w:rPr>
        <w:t>-</w:t>
      </w:r>
      <w:r w:rsidR="003D05B8" w:rsidRPr="005B69A5">
        <w:rPr>
          <w:rFonts w:asciiTheme="minorHAnsi" w:hAnsiTheme="minorHAnsi" w:cstheme="minorHAnsi"/>
          <w:sz w:val="20"/>
          <w:szCs w:val="20"/>
        </w:rPr>
        <w:t xml:space="preserve">moving environment </w:t>
      </w:r>
      <w:r w:rsidRPr="005B69A5">
        <w:rPr>
          <w:rFonts w:asciiTheme="minorHAnsi" w:hAnsiTheme="minorHAnsi" w:cstheme="minorHAnsi"/>
          <w:sz w:val="20"/>
          <w:szCs w:val="20"/>
        </w:rPr>
        <w:t>is essential</w:t>
      </w:r>
    </w:p>
    <w:p w14:paraId="7BC6F1FA" w14:textId="26F031F4" w:rsidR="00A6621A" w:rsidRPr="005B69A5" w:rsidRDefault="00A6621A" w:rsidP="006F3742">
      <w:pPr>
        <w:pStyle w:val="ListParagraph"/>
        <w:numPr>
          <w:ilvl w:val="0"/>
          <w:numId w:val="11"/>
        </w:numPr>
        <w:ind w:left="142" w:hanging="142"/>
        <w:rPr>
          <w:rFonts w:asciiTheme="minorHAnsi" w:hAnsiTheme="minorHAnsi" w:cstheme="minorHAnsi"/>
          <w:sz w:val="20"/>
          <w:szCs w:val="20"/>
        </w:rPr>
      </w:pPr>
      <w:r w:rsidRPr="005B69A5">
        <w:rPr>
          <w:rFonts w:asciiTheme="minorHAnsi" w:hAnsiTheme="minorHAnsi" w:cstheme="minorHAnsi"/>
          <w:sz w:val="20"/>
          <w:szCs w:val="20"/>
        </w:rPr>
        <w:t>Being a self</w:t>
      </w:r>
      <w:r w:rsidR="00CF16E7" w:rsidRPr="005B69A5">
        <w:rPr>
          <w:rFonts w:asciiTheme="minorHAnsi" w:hAnsiTheme="minorHAnsi" w:cstheme="minorHAnsi"/>
          <w:sz w:val="20"/>
          <w:szCs w:val="20"/>
        </w:rPr>
        <w:t>-</w:t>
      </w:r>
      <w:r w:rsidRPr="005B69A5">
        <w:rPr>
          <w:rFonts w:asciiTheme="minorHAnsi" w:hAnsiTheme="minorHAnsi" w:cstheme="minorHAnsi"/>
          <w:sz w:val="20"/>
          <w:szCs w:val="20"/>
        </w:rPr>
        <w:t>starter with a desire to solve problems is key</w:t>
      </w:r>
    </w:p>
    <w:p w14:paraId="559AE99E" w14:textId="77777777" w:rsidR="00A6621A" w:rsidRPr="005B69A5" w:rsidRDefault="00A6621A" w:rsidP="003D05B8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33012A5E" w14:textId="67F3689B" w:rsidR="00A6621A" w:rsidRPr="005B69A5" w:rsidRDefault="00D30CA9" w:rsidP="00A6621A">
      <w:pPr>
        <w:widowControl/>
        <w:jc w:val="left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5B69A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What </w:t>
      </w:r>
      <w:r w:rsidR="00E9680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would be beneficial</w:t>
      </w:r>
      <w:r w:rsidRPr="005B69A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?</w:t>
      </w:r>
    </w:p>
    <w:p w14:paraId="4EC31511" w14:textId="33007E59" w:rsidR="00A6621A" w:rsidRPr="005B69A5" w:rsidRDefault="00A6621A" w:rsidP="006F3742">
      <w:pPr>
        <w:pStyle w:val="ListParagraph"/>
        <w:numPr>
          <w:ilvl w:val="0"/>
          <w:numId w:val="12"/>
        </w:numPr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5B69A5">
        <w:rPr>
          <w:rFonts w:asciiTheme="minorHAnsi" w:hAnsiTheme="minorHAnsi" w:cstheme="minorHAnsi"/>
          <w:sz w:val="20"/>
          <w:szCs w:val="20"/>
        </w:rPr>
        <w:t xml:space="preserve">Experience of RTL design </w:t>
      </w:r>
    </w:p>
    <w:p w14:paraId="2D0BFA81" w14:textId="2D689F51" w:rsidR="00A6621A" w:rsidRPr="005B69A5" w:rsidRDefault="00A6621A" w:rsidP="006F3742">
      <w:pPr>
        <w:pStyle w:val="ListParagraph"/>
        <w:numPr>
          <w:ilvl w:val="0"/>
          <w:numId w:val="12"/>
        </w:numPr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5B69A5">
        <w:rPr>
          <w:rFonts w:asciiTheme="minorHAnsi" w:hAnsiTheme="minorHAnsi" w:cstheme="minorHAnsi"/>
          <w:sz w:val="20"/>
          <w:szCs w:val="20"/>
        </w:rPr>
        <w:t>Familiarity with SVA assertions or similar</w:t>
      </w:r>
    </w:p>
    <w:p w14:paraId="3F95EBB9" w14:textId="2642721B" w:rsidR="00A6621A" w:rsidRPr="005B69A5" w:rsidRDefault="00BC10C6" w:rsidP="006F3742">
      <w:pPr>
        <w:pStyle w:val="ListParagraph"/>
        <w:numPr>
          <w:ilvl w:val="0"/>
          <w:numId w:val="12"/>
        </w:numPr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5B69A5">
        <w:rPr>
          <w:rFonts w:asciiTheme="minorHAnsi" w:hAnsiTheme="minorHAnsi" w:cstheme="minorHAnsi"/>
          <w:sz w:val="20"/>
          <w:szCs w:val="20"/>
        </w:rPr>
        <w:t>Hands on e</w:t>
      </w:r>
      <w:r w:rsidR="00A6621A" w:rsidRPr="005B69A5">
        <w:rPr>
          <w:rFonts w:asciiTheme="minorHAnsi" w:hAnsiTheme="minorHAnsi" w:cstheme="minorHAnsi"/>
          <w:sz w:val="20"/>
          <w:szCs w:val="20"/>
        </w:rPr>
        <w:t xml:space="preserve">xperience with Formal Verification techniques and tools </w:t>
      </w:r>
    </w:p>
    <w:p w14:paraId="7580EF45" w14:textId="6F7583C3" w:rsidR="00A6621A" w:rsidRPr="005B69A5" w:rsidRDefault="00BC10C6" w:rsidP="006F3742">
      <w:pPr>
        <w:pStyle w:val="ListParagraph"/>
        <w:numPr>
          <w:ilvl w:val="0"/>
          <w:numId w:val="12"/>
        </w:numPr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5B69A5">
        <w:rPr>
          <w:rFonts w:asciiTheme="minorHAnsi" w:hAnsiTheme="minorHAnsi" w:cstheme="minorHAnsi"/>
          <w:sz w:val="20"/>
          <w:szCs w:val="20"/>
        </w:rPr>
        <w:t>Working k</w:t>
      </w:r>
      <w:r w:rsidR="00A6621A" w:rsidRPr="005B69A5">
        <w:rPr>
          <w:rFonts w:asciiTheme="minorHAnsi" w:hAnsiTheme="minorHAnsi" w:cstheme="minorHAnsi"/>
          <w:sz w:val="20"/>
          <w:szCs w:val="20"/>
        </w:rPr>
        <w:t>nowledge of Verification Planning and Management methods</w:t>
      </w:r>
    </w:p>
    <w:p w14:paraId="22085A79" w14:textId="77777777" w:rsidR="00A6621A" w:rsidRPr="005B69A5" w:rsidRDefault="00A6621A" w:rsidP="00A6621A">
      <w:pPr>
        <w:widowControl/>
        <w:jc w:val="left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2FF0F843" w14:textId="766ED716" w:rsidR="00A6621A" w:rsidRPr="005B69A5" w:rsidRDefault="00D30CA9" w:rsidP="00A6621A">
      <w:pPr>
        <w:widowControl/>
        <w:jc w:val="left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5B69A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Why Us?</w:t>
      </w:r>
    </w:p>
    <w:p w14:paraId="295CF327" w14:textId="77777777" w:rsidR="00A6621A" w:rsidRPr="005B69A5" w:rsidRDefault="00A6621A" w:rsidP="003D05B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B69A5">
        <w:rPr>
          <w:rFonts w:asciiTheme="minorHAnsi" w:hAnsiTheme="minorHAnsi" w:cstheme="minorHAnsi"/>
          <w:color w:val="000000"/>
          <w:sz w:val="20"/>
          <w:szCs w:val="20"/>
        </w:rPr>
        <w:t>We are a young, growth-stage company, proud of our technology and selling globally to many of the most respected and most exciting technology companies on the planet.</w:t>
      </w:r>
    </w:p>
    <w:p w14:paraId="6DE8FA34" w14:textId="77777777" w:rsidR="00A6621A" w:rsidRPr="005B69A5" w:rsidRDefault="00A6621A" w:rsidP="003D05B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B69A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DD39155" w14:textId="77777777" w:rsidR="00A6621A" w:rsidRPr="005B69A5" w:rsidRDefault="00A6621A" w:rsidP="003D05B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B69A5">
        <w:rPr>
          <w:rFonts w:asciiTheme="minorHAnsi" w:hAnsiTheme="minorHAnsi" w:cstheme="minorHAnsi"/>
          <w:color w:val="000000"/>
          <w:sz w:val="20"/>
          <w:szCs w:val="20"/>
        </w:rPr>
        <w:t>In a friendly supportive environment, with minimal corporate tedium, you will have as much responsibility as you can handle, with a lot of scope to make your mark and propose new ideas.</w:t>
      </w:r>
    </w:p>
    <w:p w14:paraId="587B27D8" w14:textId="77777777" w:rsidR="00A6621A" w:rsidRPr="005B69A5" w:rsidRDefault="00A6621A" w:rsidP="003D05B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B69A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7B46BA1" w14:textId="77777777" w:rsidR="00A6621A" w:rsidRPr="005B69A5" w:rsidRDefault="00A6621A" w:rsidP="003D05B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B69A5">
        <w:rPr>
          <w:rFonts w:asciiTheme="minorHAnsi" w:hAnsiTheme="minorHAnsi" w:cstheme="minorHAnsi"/>
          <w:color w:val="000000"/>
          <w:sz w:val="20"/>
          <w:szCs w:val="20"/>
        </w:rPr>
        <w:t>Things will be fast-moving, with new projects and new ideas on a constant basis: this will be exciting – and often demanding. We expect our people to be flexible and to “go the extra mile” in meeting and exceeding our customers’ expectations. </w:t>
      </w:r>
    </w:p>
    <w:p w14:paraId="2F91B104" w14:textId="77777777" w:rsidR="00A6621A" w:rsidRPr="005B69A5" w:rsidRDefault="00A6621A" w:rsidP="003D05B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B69A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340C2C5" w14:textId="77777777" w:rsidR="00A6621A" w:rsidRPr="005B69A5" w:rsidRDefault="00A6621A" w:rsidP="003D05B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B69A5">
        <w:rPr>
          <w:rFonts w:asciiTheme="minorHAnsi" w:hAnsiTheme="minorHAnsi" w:cstheme="minorHAnsi"/>
          <w:color w:val="000000"/>
          <w:sz w:val="20"/>
          <w:szCs w:val="20"/>
        </w:rPr>
        <w:t>In return, we treat people as grown-ups, who can be trusted with autonomy, share a desire to get things done and a willingness to work hard to make both us and our customers succeed. As part of that we offer flexible working hours, a work from home policy and flexibility on holidays. That includes family-friendly policies like letting engineers with kids adjust their working hours to suit school hours.</w:t>
      </w:r>
    </w:p>
    <w:p w14:paraId="4EA6140B" w14:textId="77777777" w:rsidR="00591A68" w:rsidRPr="005B69A5" w:rsidRDefault="00591A68" w:rsidP="003D05B8">
      <w:pPr>
        <w:rPr>
          <w:rFonts w:asciiTheme="minorHAnsi" w:hAnsiTheme="minorHAnsi" w:cstheme="minorHAnsi"/>
          <w:sz w:val="20"/>
          <w:szCs w:val="20"/>
        </w:rPr>
      </w:pPr>
    </w:p>
    <w:p w14:paraId="545BBC31" w14:textId="26D9EABD" w:rsidR="00591A68" w:rsidRPr="005B69A5" w:rsidRDefault="00591A68" w:rsidP="005B69A5">
      <w:pPr>
        <w:jc w:val="left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5B69A5">
        <w:rPr>
          <w:rFonts w:asciiTheme="minorHAnsi" w:hAnsiTheme="minorHAnsi" w:cstheme="minorHAnsi"/>
          <w:sz w:val="20"/>
          <w:szCs w:val="20"/>
          <w:lang w:val="en-US"/>
        </w:rPr>
        <w:t>UltraSoC</w:t>
      </w:r>
      <w:proofErr w:type="spellEnd"/>
      <w:r w:rsidRPr="005B69A5">
        <w:rPr>
          <w:rFonts w:asciiTheme="minorHAnsi" w:hAnsiTheme="minorHAnsi" w:cstheme="minorHAnsi"/>
          <w:sz w:val="20"/>
          <w:szCs w:val="20"/>
          <w:lang w:val="en-US"/>
        </w:rPr>
        <w:t xml:space="preserve"> is an Equal Opportunity Employer and does not discriminate against any employee or applicant for employment because of race, </w:t>
      </w:r>
      <w:proofErr w:type="spellStart"/>
      <w:r w:rsidRPr="005B69A5">
        <w:rPr>
          <w:rFonts w:asciiTheme="minorHAnsi" w:hAnsiTheme="minorHAnsi" w:cstheme="minorHAnsi"/>
          <w:sz w:val="20"/>
          <w:szCs w:val="20"/>
          <w:lang w:val="en-US"/>
        </w:rPr>
        <w:t>colour</w:t>
      </w:r>
      <w:proofErr w:type="spellEnd"/>
      <w:r w:rsidRPr="005B69A5">
        <w:rPr>
          <w:rFonts w:asciiTheme="minorHAnsi" w:hAnsiTheme="minorHAnsi" w:cstheme="minorHAnsi"/>
          <w:sz w:val="20"/>
          <w:szCs w:val="20"/>
          <w:lang w:val="en-US"/>
        </w:rPr>
        <w:t>, sex, age, national origin, religion, sexual orientation, gender identity, disability or any other protected class.</w:t>
      </w:r>
    </w:p>
    <w:p w14:paraId="1E7333F7" w14:textId="77777777" w:rsidR="00536586" w:rsidRDefault="00536586" w:rsidP="00126EE9">
      <w:pPr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</w:p>
    <w:p w14:paraId="0C259F3D" w14:textId="49F03021" w:rsidR="00126EE9" w:rsidRPr="005B69A5" w:rsidRDefault="00126EE9" w:rsidP="00126EE9">
      <w:pPr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bookmarkStart w:id="0" w:name="_GoBack"/>
      <w:bookmarkEnd w:id="0"/>
      <w:r w:rsidRPr="005B69A5">
        <w:rPr>
          <w:rFonts w:asciiTheme="minorHAnsi" w:hAnsiTheme="minorHAnsi" w:cstheme="minorHAnsi"/>
          <w:color w:val="444444"/>
          <w:sz w:val="20"/>
          <w:szCs w:val="20"/>
        </w:rPr>
        <w:t xml:space="preserve">If you are interested in applying for the above vacancy, please send your CV to </w:t>
      </w:r>
      <w:hyperlink r:id="rId7" w:history="1">
        <w:r w:rsidRPr="005B69A5">
          <w:rPr>
            <w:rFonts w:asciiTheme="minorHAnsi" w:hAnsiTheme="minorHAnsi" w:cstheme="minorHAnsi"/>
            <w:color w:val="6488AB"/>
            <w:sz w:val="20"/>
            <w:szCs w:val="20"/>
            <w:u w:val="single"/>
            <w:bdr w:val="none" w:sz="0" w:space="0" w:color="auto" w:frame="1"/>
          </w:rPr>
          <w:t>recruitment@ultrasoc.com</w:t>
        </w:r>
      </w:hyperlink>
      <w:r w:rsidRPr="005B69A5">
        <w:rPr>
          <w:rFonts w:asciiTheme="minorHAnsi" w:hAnsiTheme="minorHAnsi" w:cstheme="minorHAnsi"/>
          <w:color w:val="6488AB"/>
          <w:sz w:val="20"/>
          <w:szCs w:val="20"/>
          <w:u w:val="single"/>
          <w:bdr w:val="none" w:sz="0" w:space="0" w:color="auto" w:frame="1"/>
        </w:rPr>
        <w:t xml:space="preserve"> </w:t>
      </w:r>
      <w:r w:rsidRPr="005B69A5">
        <w:rPr>
          <w:rFonts w:asciiTheme="minorHAnsi" w:hAnsiTheme="minorHAnsi" w:cstheme="minorHAnsi"/>
          <w:color w:val="444444"/>
          <w:sz w:val="20"/>
          <w:szCs w:val="20"/>
        </w:rPr>
        <w:t xml:space="preserve">quoting reference </w:t>
      </w:r>
      <w:r w:rsidR="006A737A">
        <w:rPr>
          <w:rFonts w:asciiTheme="minorHAnsi" w:hAnsiTheme="minorHAnsi" w:cstheme="minorHAnsi"/>
          <w:b/>
          <w:bCs/>
          <w:color w:val="444444"/>
          <w:sz w:val="20"/>
          <w:szCs w:val="20"/>
        </w:rPr>
        <w:t>IR01</w:t>
      </w:r>
    </w:p>
    <w:sectPr w:rsidR="00126EE9" w:rsidRPr="005B69A5" w:rsidSect="005B2D5E">
      <w:headerReference w:type="default" r:id="rId8"/>
      <w:footerReference w:type="default" r:id="rId9"/>
      <w:pgSz w:w="11906" w:h="16838"/>
      <w:pgMar w:top="2028" w:right="1134" w:bottom="1135" w:left="1134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1EEEF" w14:textId="77777777" w:rsidR="000221F3" w:rsidRDefault="000221F3">
      <w:r>
        <w:separator/>
      </w:r>
    </w:p>
  </w:endnote>
  <w:endnote w:type="continuationSeparator" w:id="0">
    <w:p w14:paraId="0FE71C1E" w14:textId="77777777" w:rsidR="000221F3" w:rsidRDefault="0002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34E4" w14:textId="77777777" w:rsidR="00260F9A" w:rsidRDefault="000221F3">
    <w:pPr>
      <w:jc w:val="left"/>
    </w:pPr>
  </w:p>
  <w:p w14:paraId="4D90CD51" w14:textId="77777777" w:rsidR="00260F9A" w:rsidRDefault="00022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F045E" w14:textId="77777777" w:rsidR="000221F3" w:rsidRDefault="000221F3">
      <w:r>
        <w:separator/>
      </w:r>
    </w:p>
  </w:footnote>
  <w:footnote w:type="continuationSeparator" w:id="0">
    <w:p w14:paraId="0D8B8B1A" w14:textId="77777777" w:rsidR="000221F3" w:rsidRDefault="0002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0EE7" w14:textId="77777777" w:rsidR="00093FDD" w:rsidRDefault="00AD2972" w:rsidP="00093FDD">
    <w:pPr>
      <w:pStyle w:val="Header"/>
      <w:jc w:val="right"/>
    </w:pPr>
    <w:r w:rsidRPr="009B6EFA">
      <w:rPr>
        <w:rFonts w:asciiTheme="majorHAnsi" w:eastAsiaTheme="majorEastAsia" w:hAnsiTheme="majorHAnsi" w:cstheme="majorBidi"/>
        <w:b/>
        <w:bCs/>
        <w:noProof/>
        <w:color w:val="FFC000" w:themeColor="accent4"/>
        <w:sz w:val="28"/>
        <w:szCs w:val="28"/>
      </w:rPr>
      <w:drawing>
        <wp:inline distT="0" distB="0" distL="0" distR="0" wp14:anchorId="24EA04EF" wp14:editId="40CBFDB2">
          <wp:extent cx="2286000" cy="668443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traSoC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655" cy="67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5AE"/>
    <w:multiLevelType w:val="hybridMultilevel"/>
    <w:tmpl w:val="C4F46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36CA"/>
    <w:multiLevelType w:val="hybridMultilevel"/>
    <w:tmpl w:val="56965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F28DB"/>
    <w:multiLevelType w:val="hybridMultilevel"/>
    <w:tmpl w:val="30AEFC5E"/>
    <w:lvl w:ilvl="0" w:tplc="BC0491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6C7F"/>
    <w:multiLevelType w:val="hybridMultilevel"/>
    <w:tmpl w:val="ACDA945C"/>
    <w:lvl w:ilvl="0" w:tplc="32CE6F0C">
      <w:numFmt w:val="bullet"/>
      <w:lvlText w:val="-"/>
      <w:lvlJc w:val="left"/>
      <w:pPr>
        <w:ind w:left="107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4FEF3F17"/>
    <w:multiLevelType w:val="hybridMultilevel"/>
    <w:tmpl w:val="51D2748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33EED"/>
    <w:multiLevelType w:val="hybridMultilevel"/>
    <w:tmpl w:val="97B6A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B044A"/>
    <w:multiLevelType w:val="multilevel"/>
    <w:tmpl w:val="8A043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446949"/>
    <w:multiLevelType w:val="hybridMultilevel"/>
    <w:tmpl w:val="C2D8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A5D7F"/>
    <w:multiLevelType w:val="hybridMultilevel"/>
    <w:tmpl w:val="B31A6C46"/>
    <w:lvl w:ilvl="0" w:tplc="066A87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B7615"/>
    <w:multiLevelType w:val="hybridMultilevel"/>
    <w:tmpl w:val="A114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35F00"/>
    <w:multiLevelType w:val="hybridMultilevel"/>
    <w:tmpl w:val="87A6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72"/>
    <w:rsid w:val="000221F3"/>
    <w:rsid w:val="0004188D"/>
    <w:rsid w:val="00083D56"/>
    <w:rsid w:val="000C687E"/>
    <w:rsid w:val="00126EE9"/>
    <w:rsid w:val="001770EC"/>
    <w:rsid w:val="00205EDD"/>
    <w:rsid w:val="003156C4"/>
    <w:rsid w:val="003D05B8"/>
    <w:rsid w:val="003E2357"/>
    <w:rsid w:val="003E37C2"/>
    <w:rsid w:val="004709DD"/>
    <w:rsid w:val="00476252"/>
    <w:rsid w:val="005347FD"/>
    <w:rsid w:val="00535ABF"/>
    <w:rsid w:val="00536586"/>
    <w:rsid w:val="00584DA3"/>
    <w:rsid w:val="00586FCC"/>
    <w:rsid w:val="00591A68"/>
    <w:rsid w:val="005B69A5"/>
    <w:rsid w:val="0063591C"/>
    <w:rsid w:val="00650E55"/>
    <w:rsid w:val="006A737A"/>
    <w:rsid w:val="006F090E"/>
    <w:rsid w:val="006F3742"/>
    <w:rsid w:val="00743407"/>
    <w:rsid w:val="007505CA"/>
    <w:rsid w:val="00836146"/>
    <w:rsid w:val="008430D5"/>
    <w:rsid w:val="008B0706"/>
    <w:rsid w:val="008F03D4"/>
    <w:rsid w:val="00945C03"/>
    <w:rsid w:val="00963B01"/>
    <w:rsid w:val="009664A8"/>
    <w:rsid w:val="009F2710"/>
    <w:rsid w:val="00A22A1A"/>
    <w:rsid w:val="00A6621A"/>
    <w:rsid w:val="00AD2972"/>
    <w:rsid w:val="00BA1B6E"/>
    <w:rsid w:val="00BC10C6"/>
    <w:rsid w:val="00BD0BF9"/>
    <w:rsid w:val="00BF0A5E"/>
    <w:rsid w:val="00CF16E7"/>
    <w:rsid w:val="00CF5D0C"/>
    <w:rsid w:val="00D30CA9"/>
    <w:rsid w:val="00D83B82"/>
    <w:rsid w:val="00DB093B"/>
    <w:rsid w:val="00DB72EE"/>
    <w:rsid w:val="00DF4FDE"/>
    <w:rsid w:val="00E96801"/>
    <w:rsid w:val="00F44B87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2276"/>
  <w15:docId w15:val="{2C10A614-B9DA-4F48-9C73-01792244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7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AD2972"/>
    <w:rPr>
      <w:rFonts w:ascii="Arial" w:hAnsi="Arial"/>
      <w:sz w:val="18"/>
      <w:lang w:eastAsia="en-GB"/>
    </w:rPr>
  </w:style>
  <w:style w:type="character" w:customStyle="1" w:styleId="BodyTextChar">
    <w:name w:val="Body Text Char"/>
    <w:basedOn w:val="DefaultParagraphFont"/>
    <w:link w:val="BodyText"/>
    <w:qFormat/>
    <w:rsid w:val="00AD2972"/>
    <w:rPr>
      <w:rFonts w:ascii="Arial" w:hAnsi="Arial"/>
      <w:lang w:eastAsia="en-GB"/>
    </w:rPr>
  </w:style>
  <w:style w:type="paragraph" w:styleId="BodyText">
    <w:name w:val="Body Text"/>
    <w:basedOn w:val="Normal"/>
    <w:link w:val="BodyTextChar"/>
    <w:rsid w:val="00AD2972"/>
    <w:pPr>
      <w:spacing w:before="120" w:after="120"/>
    </w:pPr>
    <w:rPr>
      <w:rFonts w:eastAsiaTheme="minorHAnsi" w:cstheme="minorBidi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AD2972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AD2972"/>
    <w:pPr>
      <w:tabs>
        <w:tab w:val="center" w:pos="4500"/>
        <w:tab w:val="right" w:pos="9000"/>
      </w:tabs>
    </w:pPr>
    <w:rPr>
      <w:rFonts w:eastAsiaTheme="minorHAnsi" w:cstheme="minorBidi"/>
      <w:sz w:val="18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AD2972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D2972"/>
    <w:pPr>
      <w:tabs>
        <w:tab w:val="center" w:pos="4507"/>
        <w:tab w:val="right" w:pos="9000"/>
      </w:tabs>
      <w:spacing w:before="40" w:after="40"/>
    </w:pPr>
  </w:style>
  <w:style w:type="character" w:customStyle="1" w:styleId="FooterChar">
    <w:name w:val="Footer Char"/>
    <w:basedOn w:val="DefaultParagraphFont"/>
    <w:link w:val="Footer"/>
    <w:rsid w:val="00AD2972"/>
    <w:rPr>
      <w:rFonts w:ascii="Arial" w:eastAsia="Times New Roman" w:hAnsi="Arial" w:cs="Times New Roman"/>
      <w:sz w:val="24"/>
      <w:szCs w:val="24"/>
      <w:lang w:eastAsia="en-GB"/>
    </w:rPr>
  </w:style>
  <w:style w:type="paragraph" w:styleId="ListBullet">
    <w:name w:val="List Bullet"/>
    <w:basedOn w:val="Normal"/>
    <w:qFormat/>
    <w:rsid w:val="00AD2972"/>
    <w:pPr>
      <w:spacing w:before="60" w:after="60"/>
    </w:pPr>
  </w:style>
  <w:style w:type="paragraph" w:customStyle="1" w:styleId="ContentsSectionHeading">
    <w:name w:val="Contents Section Heading"/>
    <w:basedOn w:val="Normal"/>
    <w:next w:val="BodyText"/>
    <w:qFormat/>
    <w:rsid w:val="00AD2972"/>
    <w:pPr>
      <w:keepNext/>
      <w:spacing w:before="240" w:after="120"/>
      <w:jc w:val="left"/>
    </w:pPr>
    <w:rPr>
      <w:b/>
    </w:rPr>
  </w:style>
  <w:style w:type="paragraph" w:styleId="ListParagraph">
    <w:name w:val="List Paragraph"/>
    <w:basedOn w:val="Normal"/>
    <w:uiPriority w:val="34"/>
    <w:qFormat/>
    <w:rsid w:val="00AD2972"/>
    <w:pPr>
      <w:widowControl/>
      <w:ind w:left="720"/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D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591A6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ultras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VPrice</dc:creator>
  <cp:lastModifiedBy>Emma Clifton</cp:lastModifiedBy>
  <cp:revision>6</cp:revision>
  <cp:lastPrinted>2019-08-14T07:01:00Z</cp:lastPrinted>
  <dcterms:created xsi:type="dcterms:W3CDTF">2019-08-07T09:52:00Z</dcterms:created>
  <dcterms:modified xsi:type="dcterms:W3CDTF">2019-08-29T12:05:00Z</dcterms:modified>
</cp:coreProperties>
</file>